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b/>
          <w:sz w:val="44"/>
          <w:szCs w:val="44"/>
        </w:rPr>
      </w:pPr>
      <w:r>
        <w:rPr>
          <w:rFonts w:asciiTheme="majorEastAsia" w:hAnsiTheme="majorEastAsia" w:eastAsiaTheme="majorEastAsia"/>
          <w:b/>
          <w:sz w:val="44"/>
          <w:szCs w:val="44"/>
        </w:rPr>
        <w:t>关于</w:t>
      </w:r>
      <w:r>
        <w:rPr>
          <w:rFonts w:hint="eastAsia" w:asciiTheme="majorEastAsia" w:hAnsiTheme="majorEastAsia" w:eastAsiaTheme="majorEastAsia"/>
          <w:b/>
          <w:sz w:val="44"/>
          <w:szCs w:val="44"/>
        </w:rPr>
        <w:t>202</w:t>
      </w:r>
      <w:r>
        <w:rPr>
          <w:rFonts w:hint="eastAsia" w:asciiTheme="majorEastAsia" w:hAnsiTheme="majorEastAsia" w:eastAsiaTheme="majorEastAsia"/>
          <w:b/>
          <w:sz w:val="44"/>
          <w:szCs w:val="44"/>
          <w:lang w:val="en-US" w:eastAsia="zh-CN"/>
        </w:rPr>
        <w:t>1</w:t>
      </w:r>
      <w:r>
        <w:rPr>
          <w:rFonts w:hint="eastAsia" w:asciiTheme="majorEastAsia" w:hAnsiTheme="majorEastAsia" w:eastAsiaTheme="majorEastAsia"/>
          <w:b/>
          <w:sz w:val="44"/>
          <w:szCs w:val="44"/>
        </w:rPr>
        <w:t>年</w:t>
      </w:r>
      <w:r>
        <w:rPr>
          <w:rFonts w:asciiTheme="majorEastAsia" w:hAnsiTheme="majorEastAsia" w:eastAsiaTheme="majorEastAsia"/>
          <w:b/>
          <w:sz w:val="44"/>
          <w:szCs w:val="44"/>
        </w:rPr>
        <w:t>中秋</w:t>
      </w:r>
      <w:r>
        <w:rPr>
          <w:rFonts w:hint="eastAsia" w:asciiTheme="majorEastAsia" w:hAnsiTheme="majorEastAsia" w:eastAsiaTheme="majorEastAsia"/>
          <w:b/>
          <w:sz w:val="44"/>
          <w:szCs w:val="44"/>
        </w:rPr>
        <w:t>、</w:t>
      </w:r>
      <w:r>
        <w:rPr>
          <w:rFonts w:asciiTheme="majorEastAsia" w:hAnsiTheme="majorEastAsia" w:eastAsiaTheme="majorEastAsia"/>
          <w:b/>
          <w:sz w:val="44"/>
          <w:szCs w:val="44"/>
        </w:rPr>
        <w:t>国庆期间</w:t>
      </w:r>
    </w:p>
    <w:p>
      <w:pPr>
        <w:jc w:val="center"/>
        <w:rPr>
          <w:rFonts w:hint="eastAsia" w:asciiTheme="majorEastAsia" w:hAnsiTheme="majorEastAsia" w:eastAsiaTheme="majorEastAsia"/>
          <w:b/>
          <w:sz w:val="44"/>
          <w:szCs w:val="44"/>
        </w:rPr>
      </w:pPr>
      <w:r>
        <w:rPr>
          <w:rFonts w:hint="eastAsia" w:asciiTheme="majorEastAsia" w:hAnsiTheme="majorEastAsia" w:eastAsiaTheme="majorEastAsia"/>
          <w:b/>
          <w:sz w:val="44"/>
          <w:szCs w:val="44"/>
          <w:lang w:val="en-US" w:eastAsia="zh-CN"/>
        </w:rPr>
        <w:t>严明纪律要求</w:t>
      </w:r>
      <w:r>
        <w:rPr>
          <w:rFonts w:asciiTheme="majorEastAsia" w:hAnsiTheme="majorEastAsia" w:eastAsiaTheme="majorEastAsia"/>
          <w:b/>
          <w:sz w:val="44"/>
          <w:szCs w:val="44"/>
        </w:rPr>
        <w:t>加强作风建设的通知</w:t>
      </w:r>
    </w:p>
    <w:p>
      <w:pPr>
        <w:pStyle w:val="4"/>
        <w:spacing w:before="0" w:beforeAutospacing="0" w:after="0" w:afterAutospacing="0"/>
        <w:rPr>
          <w:rFonts w:hint="eastAsia" w:ascii="仿宋" w:hAnsi="仿宋" w:eastAsia="仿宋" w:cstheme="minorBidi"/>
          <w:kern w:val="2"/>
          <w:sz w:val="32"/>
          <w:szCs w:val="32"/>
        </w:rPr>
      </w:pPr>
    </w:p>
    <w:p>
      <w:pPr>
        <w:pStyle w:val="4"/>
        <w:spacing w:before="0" w:beforeAutospacing="0" w:after="0" w:afterAutospacing="0"/>
        <w:rPr>
          <w:rStyle w:val="7"/>
          <w:rFonts w:hint="eastAsia" w:ascii="仿宋" w:hAnsi="仿宋" w:eastAsia="仿宋" w:cs="Helvetica"/>
          <w:b w:val="0"/>
          <w:color w:val="000000"/>
          <w:sz w:val="32"/>
          <w:szCs w:val="32"/>
        </w:rPr>
      </w:pPr>
      <w:r>
        <w:rPr>
          <w:rStyle w:val="7"/>
          <w:rFonts w:hint="eastAsia" w:ascii="仿宋" w:hAnsi="仿宋" w:eastAsia="仿宋" w:cs="Helvetica"/>
          <w:b w:val="0"/>
          <w:color w:val="000000"/>
          <w:sz w:val="32"/>
          <w:szCs w:val="32"/>
        </w:rPr>
        <w:t>机关党总支、各党支部，队属各单位：</w:t>
      </w:r>
    </w:p>
    <w:p>
      <w:pPr>
        <w:pStyle w:val="4"/>
        <w:spacing w:before="0" w:beforeAutospacing="0" w:after="0" w:afterAutospacing="0"/>
        <w:ind w:firstLine="640" w:firstLineChars="200"/>
        <w:rPr>
          <w:rFonts w:hint="eastAsia" w:ascii="仿宋" w:hAnsi="仿宋" w:eastAsia="仿宋" w:cs="Helvetica"/>
          <w:color w:val="000000"/>
          <w:sz w:val="32"/>
          <w:szCs w:val="32"/>
        </w:rPr>
      </w:pPr>
      <w:r>
        <w:rPr>
          <w:rFonts w:hint="eastAsia" w:ascii="仿宋" w:hAnsi="仿宋" w:eastAsia="仿宋" w:cs="Helvetica"/>
          <w:color w:val="000000"/>
          <w:sz w:val="32"/>
          <w:szCs w:val="32"/>
          <w:lang w:val="en-US" w:eastAsia="zh-CN"/>
        </w:rPr>
        <w:t>2021年</w:t>
      </w:r>
      <w:r>
        <w:rPr>
          <w:rFonts w:hint="eastAsia" w:ascii="仿宋" w:hAnsi="仿宋" w:eastAsia="仿宋" w:cs="Helvetica"/>
          <w:color w:val="000000"/>
          <w:sz w:val="32"/>
          <w:szCs w:val="32"/>
        </w:rPr>
        <w:t>中秋、国庆将至，为</w:t>
      </w:r>
      <w:r>
        <w:rPr>
          <w:rFonts w:hint="eastAsia" w:ascii="仿宋" w:hAnsi="仿宋" w:eastAsia="仿宋" w:cs="Helvetica"/>
          <w:color w:val="000000"/>
          <w:sz w:val="32"/>
          <w:szCs w:val="32"/>
          <w:lang w:val="en-US" w:eastAsia="zh-CN"/>
        </w:rPr>
        <w:t>深入贯彻落实中央八项规定精神，</w:t>
      </w:r>
      <w:r>
        <w:rPr>
          <w:rFonts w:hint="eastAsia" w:ascii="仿宋" w:hAnsi="仿宋" w:eastAsia="仿宋" w:cs="Helvetica"/>
          <w:color w:val="000000"/>
          <w:sz w:val="32"/>
          <w:szCs w:val="32"/>
        </w:rPr>
        <w:t>持之以恒纠治“四风”，</w:t>
      </w:r>
      <w:r>
        <w:rPr>
          <w:rFonts w:hint="eastAsia" w:ascii="仿宋" w:hAnsi="仿宋" w:eastAsia="仿宋" w:cs="Helvetica"/>
          <w:color w:val="000000"/>
          <w:sz w:val="32"/>
          <w:szCs w:val="32"/>
          <w:lang w:val="en-US" w:eastAsia="zh-CN"/>
        </w:rPr>
        <w:t>大力</w:t>
      </w:r>
      <w:r>
        <w:rPr>
          <w:rFonts w:hint="eastAsia" w:ascii="仿宋" w:hAnsi="仿宋" w:eastAsia="仿宋" w:cs="Helvetica"/>
          <w:color w:val="000000"/>
          <w:sz w:val="32"/>
          <w:szCs w:val="32"/>
        </w:rPr>
        <w:t>营造风清气正</w:t>
      </w:r>
      <w:r>
        <w:rPr>
          <w:rFonts w:hint="eastAsia" w:ascii="仿宋" w:hAnsi="仿宋" w:eastAsia="仿宋" w:cs="Helvetica"/>
          <w:color w:val="000000"/>
          <w:sz w:val="32"/>
          <w:szCs w:val="32"/>
          <w:lang w:eastAsia="zh-CN"/>
        </w:rPr>
        <w:t>、</w:t>
      </w:r>
      <w:r>
        <w:rPr>
          <w:rFonts w:hint="eastAsia" w:ascii="仿宋" w:hAnsi="仿宋" w:eastAsia="仿宋" w:cs="Helvetica"/>
          <w:color w:val="000000"/>
          <w:sz w:val="32"/>
          <w:szCs w:val="32"/>
          <w:lang w:val="en-US" w:eastAsia="zh-CN"/>
        </w:rPr>
        <w:t>廉洁文明</w:t>
      </w:r>
      <w:r>
        <w:rPr>
          <w:rFonts w:hint="eastAsia" w:ascii="仿宋" w:hAnsi="仿宋" w:eastAsia="仿宋" w:cs="Helvetica"/>
          <w:color w:val="000000"/>
          <w:sz w:val="32"/>
          <w:szCs w:val="32"/>
        </w:rPr>
        <w:t>的节日</w:t>
      </w:r>
      <w:r>
        <w:rPr>
          <w:rFonts w:hint="eastAsia" w:ascii="仿宋" w:hAnsi="仿宋" w:eastAsia="仿宋" w:cs="Helvetica"/>
          <w:color w:val="000000"/>
          <w:sz w:val="32"/>
          <w:szCs w:val="32"/>
          <w:lang w:val="en-US" w:eastAsia="zh-CN"/>
        </w:rPr>
        <w:t>环境，</w:t>
      </w:r>
      <w:r>
        <w:rPr>
          <w:rFonts w:hint="eastAsia" w:ascii="仿宋" w:hAnsi="仿宋" w:eastAsia="仿宋" w:cs="Helvetica"/>
          <w:color w:val="000000"/>
          <w:sz w:val="32"/>
          <w:szCs w:val="32"/>
        </w:rPr>
        <w:t>现就中秋、国庆期间进一步</w:t>
      </w:r>
      <w:r>
        <w:rPr>
          <w:rFonts w:hint="eastAsia" w:ascii="仿宋" w:hAnsi="仿宋" w:eastAsia="仿宋" w:cs="Helvetica"/>
          <w:color w:val="000000"/>
          <w:sz w:val="32"/>
          <w:szCs w:val="32"/>
          <w:lang w:val="en-US" w:eastAsia="zh-CN"/>
        </w:rPr>
        <w:t>严明纪律要求、</w:t>
      </w:r>
      <w:r>
        <w:rPr>
          <w:rFonts w:hint="eastAsia" w:ascii="仿宋" w:hAnsi="仿宋" w:eastAsia="仿宋" w:cs="Helvetica"/>
          <w:color w:val="000000"/>
          <w:sz w:val="32"/>
          <w:szCs w:val="32"/>
        </w:rPr>
        <w:t>加强作风</w:t>
      </w:r>
      <w:r>
        <w:rPr>
          <w:rFonts w:hint="eastAsia" w:ascii="仿宋" w:hAnsi="仿宋" w:eastAsia="仿宋" w:cs="Helvetica"/>
          <w:color w:val="000000"/>
          <w:sz w:val="32"/>
          <w:szCs w:val="32"/>
          <w:lang w:val="en-US" w:eastAsia="zh-CN"/>
        </w:rPr>
        <w:t>建设</w:t>
      </w:r>
      <w:r>
        <w:rPr>
          <w:rFonts w:hint="eastAsia" w:ascii="仿宋" w:hAnsi="仿宋" w:eastAsia="仿宋" w:cs="Helvetica"/>
          <w:color w:val="000000"/>
          <w:sz w:val="32"/>
          <w:szCs w:val="32"/>
        </w:rPr>
        <w:t>通知如下：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3" w:firstLineChars="200"/>
        <w:jc w:val="both"/>
        <w:textAlignment w:val="auto"/>
        <w:rPr>
          <w:rFonts w:hint="eastAsia" w:ascii="仿宋" w:hAnsi="仿宋" w:eastAsia="仿宋" w:cs="仿宋"/>
          <w:b/>
          <w:bCs/>
          <w:i w:val="0"/>
          <w:caps w:val="0"/>
          <w:color w:val="000000"/>
          <w:spacing w:val="0"/>
          <w:sz w:val="32"/>
          <w:szCs w:val="32"/>
        </w:rPr>
      </w:pPr>
      <w:r>
        <w:rPr>
          <w:rFonts w:hint="eastAsia" w:ascii="仿宋" w:hAnsi="仿宋" w:eastAsia="仿宋" w:cs="仿宋"/>
          <w:b/>
          <w:bCs/>
          <w:i w:val="0"/>
          <w:caps w:val="0"/>
          <w:color w:val="000000"/>
          <w:spacing w:val="0"/>
          <w:sz w:val="32"/>
          <w:szCs w:val="32"/>
          <w:shd w:val="clear" w:fill="FFFFFF"/>
        </w:rPr>
        <w:t>一、提高政治站位，强化责任担当</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left"/>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各支部、各单位要进一步提高政治站位，强化责任担当，切实增强“四个意识”，把严的要求抓在平时、落到实处，统筹抓好疫情防控各项工作和中央八项规定精神落实。坚决防止节日期间疫情反弹和“四风”问题回潮。要深入学习习近平总书记关于作风建设的重要论述、指示批示精神，认真学习贯彻局党委《关于加强纪律建设的意见》，严格遵守局党委“</w:t>
      </w:r>
      <w:r>
        <w:rPr>
          <w:rFonts w:hint="eastAsia" w:ascii="仿宋" w:hAnsi="仿宋" w:eastAsia="仿宋" w:cs="仿宋"/>
          <w:i w:val="0"/>
          <w:caps w:val="0"/>
          <w:color w:val="000000"/>
          <w:spacing w:val="0"/>
          <w:sz w:val="32"/>
          <w:szCs w:val="32"/>
          <w:shd w:val="clear" w:fill="FFFFFF"/>
          <w:lang w:val="en-US" w:eastAsia="zh-CN"/>
        </w:rPr>
        <w:t>20条</w:t>
      </w:r>
      <w:r>
        <w:rPr>
          <w:rFonts w:hint="eastAsia" w:ascii="仿宋" w:hAnsi="仿宋" w:eastAsia="仿宋" w:cs="仿宋"/>
          <w:i w:val="0"/>
          <w:caps w:val="0"/>
          <w:color w:val="000000"/>
          <w:spacing w:val="0"/>
          <w:sz w:val="32"/>
          <w:szCs w:val="32"/>
          <w:shd w:val="clear" w:fill="FFFFFF"/>
        </w:rPr>
        <w:t>禁令”，让廉洁意识、规矩意识入脑入心。对倾向性、苗头性问题要早打招呼早提醒，防患于未然。全队党员领导干部特别是“一把手”，要身体力行、以上率下，发挥“头雁效应”，既要带头严格执行中央八项规定精神，又要抓好班子、带好队伍，带动广大党员干部廉洁过节，确保不发生违规违纪问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3" w:firstLineChars="200"/>
        <w:jc w:val="both"/>
        <w:textAlignment w:val="auto"/>
        <w:rPr>
          <w:rFonts w:hint="default" w:ascii="仿宋" w:hAnsi="仿宋" w:eastAsia="仿宋" w:cs="仿宋"/>
          <w:b/>
          <w:bCs/>
          <w:i w:val="0"/>
          <w:caps w:val="0"/>
          <w:color w:val="000000"/>
          <w:spacing w:val="0"/>
          <w:sz w:val="32"/>
          <w:szCs w:val="32"/>
          <w:lang w:val="en-US" w:eastAsia="zh-CN"/>
        </w:rPr>
      </w:pPr>
      <w:r>
        <w:rPr>
          <w:rFonts w:hint="eastAsia" w:ascii="仿宋" w:hAnsi="仿宋" w:eastAsia="仿宋" w:cs="仿宋"/>
          <w:b/>
          <w:bCs/>
          <w:i w:val="0"/>
          <w:caps w:val="0"/>
          <w:color w:val="000000"/>
          <w:spacing w:val="0"/>
          <w:sz w:val="32"/>
          <w:szCs w:val="32"/>
          <w:shd w:val="clear" w:fill="FFFFFF"/>
        </w:rPr>
        <w:t>二、严明纪律要求，</w:t>
      </w:r>
      <w:r>
        <w:rPr>
          <w:rFonts w:hint="eastAsia" w:ascii="仿宋" w:hAnsi="仿宋" w:eastAsia="仿宋" w:cs="仿宋"/>
          <w:b/>
          <w:bCs/>
          <w:i w:val="0"/>
          <w:caps w:val="0"/>
          <w:color w:val="000000"/>
          <w:spacing w:val="0"/>
          <w:sz w:val="32"/>
          <w:szCs w:val="32"/>
          <w:shd w:val="clear" w:fill="FFFFFF"/>
          <w:lang w:val="en-US" w:eastAsia="zh-CN"/>
        </w:rPr>
        <w:t>做到令行禁止</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各支部、各单位要教育引导党员干部进一步强化纪律意识，严格遵守作风建设各项规定，严防奢侈浪费和各种变相违纪违规行为发生，带头严格落实中央八项规定精神，各单位要认真执行节假日期间公车封存报备工作。节日期间严格遵守“十个严禁”：严禁违规收送礼品、微信红包及其他形式的礼金、购物卡等；严禁违规发放津贴、补贴、奖金和实物；严禁违规用公款购买赠送月饼等节礼；严禁违规公款购买、收送名贵特产或利用名贵特产特殊资源谋取私利；严禁公款吃喝，利用</w:t>
      </w:r>
      <w:r>
        <w:rPr>
          <w:rFonts w:hint="eastAsia" w:ascii="仿宋" w:hAnsi="仿宋" w:eastAsia="仿宋" w:cs="仿宋"/>
          <w:i w:val="0"/>
          <w:caps w:val="0"/>
          <w:color w:val="000000"/>
          <w:spacing w:val="0"/>
          <w:sz w:val="32"/>
          <w:szCs w:val="32"/>
          <w:shd w:val="clear" w:fill="FFFFFF"/>
          <w:lang w:val="en-US" w:eastAsia="zh-CN"/>
        </w:rPr>
        <w:t>单位</w:t>
      </w:r>
      <w:r>
        <w:rPr>
          <w:rFonts w:hint="eastAsia" w:ascii="仿宋" w:hAnsi="仿宋" w:eastAsia="仿宋" w:cs="仿宋"/>
          <w:i w:val="0"/>
          <w:caps w:val="0"/>
          <w:color w:val="000000"/>
          <w:spacing w:val="0"/>
          <w:sz w:val="32"/>
          <w:szCs w:val="32"/>
          <w:shd w:val="clear" w:fill="FFFFFF"/>
        </w:rPr>
        <w:t>食堂、</w:t>
      </w:r>
      <w:r>
        <w:rPr>
          <w:rFonts w:hint="eastAsia" w:ascii="仿宋" w:hAnsi="仿宋" w:eastAsia="仿宋" w:cs="仿宋"/>
          <w:i w:val="0"/>
          <w:caps w:val="0"/>
          <w:color w:val="000000"/>
          <w:spacing w:val="0"/>
          <w:sz w:val="32"/>
          <w:szCs w:val="32"/>
          <w:shd w:val="clear" w:fill="FFFFFF"/>
          <w:lang w:eastAsia="zh-CN"/>
        </w:rPr>
        <w:t>“</w:t>
      </w:r>
      <w:r>
        <w:rPr>
          <w:rFonts w:hint="eastAsia" w:ascii="仿宋" w:hAnsi="仿宋" w:eastAsia="仿宋" w:cs="仿宋"/>
          <w:i w:val="0"/>
          <w:caps w:val="0"/>
          <w:color w:val="000000"/>
          <w:spacing w:val="0"/>
          <w:sz w:val="32"/>
          <w:szCs w:val="32"/>
          <w:shd w:val="clear" w:fill="FFFFFF"/>
          <w:lang w:val="en-US" w:eastAsia="zh-CN"/>
        </w:rPr>
        <w:t>农家桌</w:t>
      </w:r>
      <w:r>
        <w:rPr>
          <w:rFonts w:hint="eastAsia" w:ascii="仿宋" w:hAnsi="仿宋" w:eastAsia="仿宋" w:cs="仿宋"/>
          <w:i w:val="0"/>
          <w:caps w:val="0"/>
          <w:color w:val="000000"/>
          <w:spacing w:val="0"/>
          <w:sz w:val="32"/>
          <w:szCs w:val="32"/>
          <w:shd w:val="clear" w:fill="FFFFFF"/>
          <w:lang w:eastAsia="zh-CN"/>
        </w:rPr>
        <w:t>”</w:t>
      </w:r>
      <w:r>
        <w:rPr>
          <w:rFonts w:hint="eastAsia" w:ascii="仿宋" w:hAnsi="仿宋" w:eastAsia="仿宋" w:cs="仿宋"/>
          <w:i w:val="0"/>
          <w:caps w:val="0"/>
          <w:color w:val="000000"/>
          <w:spacing w:val="0"/>
          <w:sz w:val="32"/>
          <w:szCs w:val="32"/>
          <w:shd w:val="clear" w:fill="FFFFFF"/>
        </w:rPr>
        <w:t>等相互宴请、违规吃喝、违规接受下级和管理服务对象宴请；严禁公车私用或“私车公养”，借用下属单位、管理服务对象的车辆进行外出旅游、探亲访友、娱乐购物等活动；严禁公款旅游和参与高消费娱乐健身活动或者用公款报销应由个人支付的出行费用；严禁违规出入私人会所、“一桌餐”或者其他不向公众开放的场所；严禁参加各种形式的赌博活动和封建迷信活动；严禁违反政务值班等工作纪律和其他违规违纪行为。同时，认真落实常态化疫情防控工作的有关规定和要求，强化大局意识，做到放假不忘防控、过节不忘纪律。要紧密结合正在开展的落实中央八项规定精神、“三重一大”决策机制“回头看”工作，扎实做好重要节点的监督工作，确保有关决策部署不折不扣落到实处、见到实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3" w:firstLineChars="200"/>
        <w:jc w:val="both"/>
        <w:textAlignment w:val="auto"/>
        <w:rPr>
          <w:rFonts w:hint="eastAsia" w:ascii="仿宋" w:hAnsi="仿宋" w:eastAsia="仿宋" w:cs="仿宋"/>
          <w:b/>
          <w:bCs/>
          <w:i w:val="0"/>
          <w:caps w:val="0"/>
          <w:color w:val="000000"/>
          <w:spacing w:val="0"/>
          <w:sz w:val="32"/>
          <w:szCs w:val="32"/>
        </w:rPr>
      </w:pPr>
      <w:r>
        <w:rPr>
          <w:rFonts w:hint="eastAsia" w:ascii="仿宋" w:hAnsi="仿宋" w:eastAsia="仿宋" w:cs="仿宋"/>
          <w:b/>
          <w:bCs/>
          <w:i w:val="0"/>
          <w:caps w:val="0"/>
          <w:color w:val="000000"/>
          <w:spacing w:val="0"/>
          <w:sz w:val="32"/>
          <w:szCs w:val="32"/>
          <w:shd w:val="clear" w:fill="FFFFFF"/>
        </w:rPr>
        <w:t>三、加强监督检查，严肃执纪问责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队纪委将通过明查暗访、专项检查等形式开展督查，加大监督检查力度，对节日期间“四风”问题发现一起，查处一起。畅通群众监督渠道，严肃查处节日期间不收敛、不收手、明知故犯、顶风违纪等行为，对典型问题通报曝光，对问题直接责任人、单位、部门负责人进行严肃问责。</w:t>
      </w:r>
    </w:p>
    <w:p>
      <w:pPr>
        <w:pStyle w:val="4"/>
        <w:spacing w:before="0" w:beforeAutospacing="0" w:after="0" w:afterAutospacing="0"/>
        <w:ind w:firstLine="640" w:firstLineChars="200"/>
        <w:rPr>
          <w:rStyle w:val="7"/>
          <w:rFonts w:hint="eastAsia" w:ascii="仿宋" w:hAnsi="仿宋" w:eastAsia="仿宋" w:cs="Helvetica"/>
          <w:b w:val="0"/>
          <w:color w:val="000000"/>
          <w:sz w:val="32"/>
          <w:szCs w:val="32"/>
          <w:lang w:eastAsia="zh-CN"/>
        </w:rPr>
      </w:pPr>
      <w:r>
        <w:rPr>
          <w:rStyle w:val="7"/>
          <w:rFonts w:hint="eastAsia" w:ascii="仿宋" w:hAnsi="仿宋" w:eastAsia="仿宋" w:cs="Helvetica"/>
          <w:b w:val="0"/>
          <w:color w:val="000000"/>
          <w:sz w:val="32"/>
          <w:szCs w:val="32"/>
        </w:rPr>
        <w:t xml:space="preserve">举报电话：3310056 </w:t>
      </w:r>
      <w:r>
        <w:rPr>
          <w:rStyle w:val="7"/>
          <w:rFonts w:hint="eastAsia" w:ascii="仿宋" w:hAnsi="仿宋" w:eastAsia="仿宋" w:cs="Helvetica"/>
          <w:b w:val="0"/>
          <w:color w:val="000000"/>
          <w:sz w:val="32"/>
          <w:szCs w:val="32"/>
          <w:lang w:eastAsia="zh-CN"/>
        </w:rPr>
        <w:t>（</w:t>
      </w:r>
      <w:r>
        <w:rPr>
          <w:rStyle w:val="7"/>
          <w:rFonts w:hint="eastAsia" w:ascii="仿宋" w:hAnsi="仿宋" w:eastAsia="仿宋" w:cs="Helvetica"/>
          <w:b w:val="0"/>
          <w:color w:val="000000"/>
          <w:sz w:val="32"/>
          <w:szCs w:val="32"/>
          <w:lang w:val="en-US" w:eastAsia="zh-CN"/>
        </w:rPr>
        <w:t>队纪委</w:t>
      </w:r>
      <w:r>
        <w:rPr>
          <w:rStyle w:val="7"/>
          <w:rFonts w:hint="eastAsia" w:ascii="仿宋" w:hAnsi="仿宋" w:eastAsia="仿宋" w:cs="Helvetica"/>
          <w:b w:val="0"/>
          <w:color w:val="000000"/>
          <w:sz w:val="32"/>
          <w:szCs w:val="32"/>
          <w:lang w:eastAsia="zh-CN"/>
        </w:rPr>
        <w:t>）</w:t>
      </w:r>
      <w:r>
        <w:rPr>
          <w:rStyle w:val="7"/>
          <w:rFonts w:hint="eastAsia" w:ascii="仿宋" w:hAnsi="Helvetica" w:eastAsia="仿宋" w:cs="Helvetica"/>
          <w:b w:val="0"/>
          <w:color w:val="000000"/>
          <w:sz w:val="32"/>
          <w:szCs w:val="32"/>
        </w:rPr>
        <w:t>     </w:t>
      </w:r>
      <w:r>
        <w:rPr>
          <w:rStyle w:val="7"/>
          <w:rFonts w:hint="eastAsia" w:ascii="仿宋" w:hAnsi="仿宋" w:eastAsia="仿宋" w:cs="Helvetica"/>
          <w:b w:val="0"/>
          <w:color w:val="000000"/>
          <w:sz w:val="32"/>
          <w:szCs w:val="32"/>
        </w:rPr>
        <w:t>3311086</w:t>
      </w:r>
      <w:r>
        <w:rPr>
          <w:rStyle w:val="7"/>
          <w:rFonts w:hint="eastAsia" w:ascii="仿宋" w:hAnsi="仿宋" w:eastAsia="仿宋" w:cs="Helvetica"/>
          <w:b w:val="0"/>
          <w:color w:val="000000"/>
          <w:sz w:val="32"/>
          <w:szCs w:val="32"/>
          <w:lang w:eastAsia="zh-CN"/>
        </w:rPr>
        <w:t>（</w:t>
      </w:r>
      <w:r>
        <w:rPr>
          <w:rStyle w:val="7"/>
          <w:rFonts w:hint="eastAsia" w:ascii="仿宋" w:hAnsi="仿宋" w:eastAsia="仿宋" w:cs="Helvetica"/>
          <w:b w:val="0"/>
          <w:color w:val="000000"/>
          <w:sz w:val="32"/>
          <w:szCs w:val="32"/>
          <w:lang w:val="en-US" w:eastAsia="zh-CN"/>
        </w:rPr>
        <w:t>监察室</w:t>
      </w:r>
      <w:r>
        <w:rPr>
          <w:rStyle w:val="7"/>
          <w:rFonts w:hint="eastAsia" w:ascii="仿宋" w:hAnsi="仿宋" w:eastAsia="仿宋" w:cs="Helvetica"/>
          <w:b w:val="0"/>
          <w:color w:val="000000"/>
          <w:sz w:val="32"/>
          <w:szCs w:val="32"/>
          <w:lang w:eastAsia="zh-CN"/>
        </w:rPr>
        <w:t>）</w:t>
      </w:r>
    </w:p>
    <w:p>
      <w:pPr>
        <w:pStyle w:val="4"/>
        <w:spacing w:before="0" w:beforeAutospacing="0" w:after="0" w:afterAutospacing="0"/>
        <w:rPr>
          <w:rFonts w:hint="eastAsia" w:ascii="仿宋" w:hAnsi="仿宋" w:eastAsia="仿宋" w:cs="Helvetica"/>
          <w:bCs/>
          <w:color w:val="000000"/>
          <w:sz w:val="32"/>
          <w:szCs w:val="32"/>
        </w:rPr>
      </w:pPr>
      <w:r>
        <w:rPr>
          <w:rStyle w:val="7"/>
          <w:rFonts w:hint="eastAsia" w:ascii="仿宋" w:hAnsi="仿宋" w:eastAsia="仿宋" w:cs="Helvetica"/>
          <w:b w:val="0"/>
          <w:color w:val="000000"/>
          <w:sz w:val="32"/>
          <w:szCs w:val="32"/>
        </w:rPr>
        <w:t xml:space="preserve">    举报信箱：wmswd888@sina.com</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ind w:firstLine="640" w:firstLineChars="200"/>
        <w:jc w:val="both"/>
        <w:textAlignment w:val="auto"/>
        <w:rPr>
          <w:rFonts w:hint="eastAsia" w:ascii="仿宋" w:hAnsi="仿宋" w:eastAsia="仿宋" w:cs="仿宋"/>
          <w:color w:val="000000"/>
          <w:sz w:val="32"/>
          <w:szCs w:val="32"/>
        </w:rPr>
      </w:pPr>
    </w:p>
    <w:p>
      <w:pPr>
        <w:pStyle w:val="4"/>
        <w:spacing w:before="0" w:beforeAutospacing="0" w:after="0" w:afterAutospacing="0"/>
        <w:ind w:firstLine="4985" w:firstLineChars="1558"/>
        <w:rPr>
          <w:rFonts w:hint="eastAsia" w:ascii="仿宋" w:hAnsi="仿宋" w:eastAsia="仿宋" w:cs="Helvetica"/>
          <w:color w:val="000000"/>
          <w:sz w:val="32"/>
          <w:szCs w:val="32"/>
        </w:rPr>
      </w:pPr>
      <w:bookmarkStart w:id="0" w:name="_GoBack"/>
      <w:bookmarkEnd w:id="0"/>
    </w:p>
    <w:p>
      <w:pPr>
        <w:pStyle w:val="4"/>
        <w:spacing w:before="0" w:beforeAutospacing="0" w:after="0" w:afterAutospacing="0"/>
        <w:ind w:firstLine="4985" w:firstLineChars="1558"/>
        <w:rPr>
          <w:rFonts w:ascii="仿宋" w:hAnsi="仿宋" w:eastAsia="仿宋" w:cs="Helvetica"/>
          <w:color w:val="000000"/>
          <w:sz w:val="32"/>
          <w:szCs w:val="32"/>
        </w:rPr>
      </w:pPr>
      <w:r>
        <w:rPr>
          <w:rFonts w:hint="eastAsia" w:ascii="仿宋" w:hAnsi="仿宋" w:eastAsia="仿宋" w:cs="Helvetica"/>
          <w:color w:val="000000"/>
          <w:sz w:val="32"/>
          <w:szCs w:val="32"/>
        </w:rPr>
        <w:t>202</w:t>
      </w:r>
      <w:r>
        <w:rPr>
          <w:rFonts w:hint="eastAsia" w:ascii="仿宋" w:hAnsi="仿宋" w:eastAsia="仿宋" w:cs="Helvetica"/>
          <w:color w:val="000000"/>
          <w:sz w:val="32"/>
          <w:szCs w:val="32"/>
          <w:lang w:val="en-US" w:eastAsia="zh-CN"/>
        </w:rPr>
        <w:t>1</w:t>
      </w:r>
      <w:r>
        <w:rPr>
          <w:rFonts w:hint="eastAsia" w:ascii="仿宋" w:hAnsi="仿宋" w:eastAsia="仿宋" w:cs="Helvetica"/>
          <w:color w:val="000000"/>
          <w:sz w:val="32"/>
          <w:szCs w:val="32"/>
        </w:rPr>
        <w:t>年9月</w:t>
      </w:r>
      <w:r>
        <w:rPr>
          <w:rFonts w:hint="eastAsia" w:ascii="仿宋" w:hAnsi="仿宋" w:eastAsia="仿宋" w:cs="Helvetica"/>
          <w:color w:val="000000"/>
          <w:sz w:val="32"/>
          <w:szCs w:val="32"/>
          <w:lang w:val="en-US" w:eastAsia="zh-CN"/>
        </w:rPr>
        <w:t>16</w:t>
      </w:r>
      <w:r>
        <w:rPr>
          <w:rFonts w:hint="eastAsia" w:ascii="仿宋" w:hAnsi="仿宋" w:eastAsia="仿宋" w:cs="Helvetica"/>
          <w:color w:val="000000"/>
          <w:sz w:val="32"/>
          <w:szCs w:val="32"/>
        </w:rPr>
        <w:t>日</w:t>
      </w:r>
    </w:p>
    <w:p>
      <w:pPr>
        <w:pStyle w:val="4"/>
        <w:spacing w:before="0" w:beforeAutospacing="0" w:after="0" w:afterAutospacing="0"/>
        <w:ind w:firstLine="516"/>
        <w:jc w:val="both"/>
        <w:rPr>
          <w:rFonts w:hint="eastAsia" w:ascii="仿宋" w:hAnsi="仿宋" w:eastAsia="仿宋" w:cs="Helvetica"/>
          <w:color w:val="000000"/>
          <w:sz w:val="32"/>
          <w:szCs w:val="32"/>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9" w:usb3="00000000" w:csb0="000001FF"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816891"/>
      <w:docPartObj>
        <w:docPartGallery w:val="autotext"/>
      </w:docPartObj>
    </w:sdtPr>
    <w:sdtContent>
      <w:p>
        <w:pPr>
          <w:pStyle w:val="2"/>
          <w:jc w:val="center"/>
        </w:pPr>
        <w:r>
          <w:fldChar w:fldCharType="begin"/>
        </w:r>
        <w:r>
          <w:instrText xml:space="preserve"> PAGE   \* MERGEFORMAT </w:instrText>
        </w:r>
        <w:r>
          <w:fldChar w:fldCharType="separate"/>
        </w:r>
        <w:r>
          <w:rPr>
            <w:lang w:val="zh-CN"/>
          </w:rPr>
          <w:t>2</w:t>
        </w:r>
        <w:r>
          <w:rPr>
            <w:lang w:val="zh-CN"/>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820DAA"/>
    <w:rsid w:val="00003F12"/>
    <w:rsid w:val="002339B3"/>
    <w:rsid w:val="00436A71"/>
    <w:rsid w:val="007808EB"/>
    <w:rsid w:val="00820DAA"/>
    <w:rsid w:val="00A4561D"/>
    <w:rsid w:val="00A50087"/>
    <w:rsid w:val="00AD3676"/>
    <w:rsid w:val="00B218BD"/>
    <w:rsid w:val="00C957A7"/>
    <w:rsid w:val="00E01B51"/>
    <w:rsid w:val="00E06017"/>
    <w:rsid w:val="00EF11B3"/>
    <w:rsid w:val="26BF6EF2"/>
    <w:rsid w:val="3DB125A8"/>
    <w:rsid w:val="4F441541"/>
    <w:rsid w:val="58AC4B03"/>
    <w:rsid w:val="5B1F360C"/>
    <w:rsid w:val="70FD2E74"/>
    <w:rsid w:val="7DE52D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character" w:customStyle="1" w:styleId="8">
    <w:name w:val="页眉 Char"/>
    <w:basedOn w:val="6"/>
    <w:link w:val="3"/>
    <w:semiHidden/>
    <w:uiPriority w:val="99"/>
    <w:rPr>
      <w:sz w:val="18"/>
      <w:szCs w:val="18"/>
    </w:rPr>
  </w:style>
  <w:style w:type="character" w:customStyle="1" w:styleId="9">
    <w:name w:val="页脚 Char"/>
    <w:basedOn w:val="6"/>
    <w:link w:val="2"/>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119</Words>
  <Characters>682</Characters>
  <Lines>5</Lines>
  <Paragraphs>1</Paragraphs>
  <TotalTime>0</TotalTime>
  <ScaleCrop>false</ScaleCrop>
  <LinksUpToDate>false</LinksUpToDate>
  <CharactersWithSpaces>800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2020-09-28T03:06:00Z</dcterms:created>
  <dc:creator>admin</dc:creator>
  <cp:lastModifiedBy>admin</cp:lastModifiedBy>
  <cp:lastPrinted>2020-09-28T03:41:00Z</cp:lastPrinted>
  <dcterms:modified xsi:type="dcterms:W3CDTF">2021-09-27T09:22:30Z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